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89373D4" w14:textId="379BDFAE" w:rsidR="00D14ACD" w:rsidRDefault="00B13C65" w:rsidP="007A26E2">
      <w:pPr>
        <w:ind w:left="425" w:hanging="425"/>
        <w:jc w:val="center"/>
        <w:rPr>
          <w:rFonts w:ascii="Times New Roman" w:hAnsi="Times New Roman" w:cs="Calibri"/>
          <w:b/>
          <w:bCs/>
          <w:color w:val="266C9F"/>
          <w:sz w:val="44"/>
          <w:szCs w:val="36"/>
          <w:lang w:val="en-GB"/>
        </w:rPr>
      </w:pP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JUST </w:t>
      </w:r>
      <w:r w:rsidR="00D14ACD" w:rsidRPr="00D14ACD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Training Fiche</w:t>
      </w: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: </w:t>
      </w:r>
      <w:proofErr w:type="spellStart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Nekonvencionalni</w:t>
      </w:r>
      <w:proofErr w:type="spellEnd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</w:t>
      </w:r>
      <w:proofErr w:type="spellStart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vodnik</w:t>
      </w:r>
      <w:proofErr w:type="spellEnd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po </w:t>
      </w:r>
      <w:proofErr w:type="spellStart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pisarniškem</w:t>
      </w:r>
      <w:proofErr w:type="spellEnd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</w:t>
      </w:r>
      <w:proofErr w:type="spellStart"/>
      <w:r w:rsidR="007A26E2" w:rsidRPr="007A26E2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življenju</w:t>
      </w:r>
      <w:proofErr w:type="spellEnd"/>
    </w:p>
    <w:p w14:paraId="5BCF5E96" w14:textId="77777777" w:rsidR="00D14ACD" w:rsidRDefault="00D14ACD" w:rsidP="00D14ACD">
      <w:pPr>
        <w:ind w:left="1003"/>
        <w:rPr>
          <w:rFonts w:ascii="Microsoft Sans Serif" w:hAnsi="Microsoft Sans Serif" w:cs="Times New Roman"/>
          <w:lang w:val="en-GB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14:paraId="2063ED36" w14:textId="77777777" w:rsidTr="00D16AE0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132BB3F9" w:rsidR="00D14ACD" w:rsidRPr="007A26E2" w:rsidRDefault="007A26E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Naslov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6755B2B9" w:rsidR="00D14ACD" w:rsidRDefault="007A26E2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Nekonvencionalni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vodnik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po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pisarniškem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življenju</w:t>
            </w:r>
            <w:proofErr w:type="spellEnd"/>
          </w:p>
        </w:tc>
      </w:tr>
      <w:tr w:rsidR="00D14ACD" w14:paraId="71C01BA6" w14:textId="77777777" w:rsidTr="00D16AE0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7230D2B7" w:rsidR="00D14ACD" w:rsidRPr="007A26E2" w:rsidRDefault="007A26E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Ključne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besede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38852ABB" w:rsidR="00D14ACD" w:rsidRDefault="007A26E2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Organizacijske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hierarhije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komunikacija</w:t>
            </w:r>
            <w:proofErr w:type="spellEnd"/>
          </w:p>
        </w:tc>
      </w:tr>
      <w:tr w:rsidR="00D14ACD" w14:paraId="18407E71" w14:textId="77777777" w:rsidTr="00D16AE0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45C08019" w:rsidR="00D14ACD" w:rsidRPr="007A26E2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</w:t>
            </w:r>
            <w:r w:rsidR="007A26E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ipravil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2A482649" w:rsidR="00D14ACD" w:rsidRDefault="00D16AE0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IHF</w:t>
            </w:r>
          </w:p>
        </w:tc>
      </w:tr>
      <w:tr w:rsidR="00D14ACD" w14:paraId="4F0D7991" w14:textId="77777777" w:rsidTr="00D16AE0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708523CF" w:rsidR="00D14ACD" w:rsidRPr="007A26E2" w:rsidRDefault="007A26E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Jezik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46D9BD22" w:rsidR="00D14ACD" w:rsidRPr="007A26E2" w:rsidRDefault="007A26E2" w:rsidP="00D16AE0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>Slovenski</w:t>
            </w:r>
            <w:proofErr w:type="spellEnd"/>
          </w:p>
        </w:tc>
      </w:tr>
      <w:tr w:rsidR="00D14ACD" w14:paraId="46C9C478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54A19682" w:rsidR="00D14ACD" w:rsidRPr="007A26E2" w:rsidRDefault="007A26E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Cilji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428D7E36" w:rsidR="007A26E2" w:rsidRDefault="007A26E2" w:rsidP="00792916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Cilji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tega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modula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so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predstaviti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koncept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organizacijske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hierarhije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njene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najbolj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značilne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okvire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vključno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njihovimi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prednostmi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slabostmi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razložiti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piramidalno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načelo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komuniciranja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ki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omogoča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učinkovitejše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uspešnejše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poslovno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komuniciranje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ter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pojasniti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bolje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strukturirati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vsebino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val="en-GB"/>
              </w:rPr>
              <w:t>sporočila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izmenjavi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znanja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informacij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</w:tc>
      </w:tr>
      <w:tr w:rsidR="00D14ACD" w14:paraId="736F83AC" w14:textId="77777777" w:rsidTr="00D16AE0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45EC58EF" w:rsidR="00D14ACD" w:rsidRPr="007A26E2" w:rsidRDefault="007A26E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Učni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izzid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60232" w14:textId="133649B4" w:rsidR="007A26E2" w:rsidRPr="007A26E2" w:rsidRDefault="007A26E2" w:rsidP="007A26E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Boljše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razumevanje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poteka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komunikacija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izmenjava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vhodnih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podatkov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organizaciji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  <w:p w14:paraId="4E036611" w14:textId="3D373AC8" w:rsidR="00D14ACD" w:rsidRPr="00772C46" w:rsidRDefault="007A26E2" w:rsidP="007A26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>R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azumevanje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prednosti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slabosti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vsake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od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najbolj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tipičnih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poslovnih</w:t>
            </w:r>
            <w:proofErr w:type="spellEnd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hierarhij</w:t>
            </w:r>
            <w:proofErr w:type="spellEnd"/>
          </w:p>
        </w:tc>
      </w:tr>
      <w:tr w:rsidR="00193B33" w14:paraId="1243FC1A" w14:textId="77777777" w:rsidTr="00D16AE0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6213C3EE" w:rsidR="00193B33" w:rsidRPr="007A26E2" w:rsidRDefault="007A26E2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Področje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usposabljanja</w:t>
            </w:r>
            <w:proofErr w:type="spellEnd"/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7A49233A" w:rsidR="00193B33" w:rsidRPr="007A26E2" w:rsidRDefault="007A26E2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Poslovni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bonton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1135EA81" w:rsidR="00193B33" w:rsidRPr="00792916" w:rsidRDefault="00792916" w:rsidP="00792916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79291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193B33" w14:paraId="447F1D35" w14:textId="77777777" w:rsidTr="00D16AE0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4DDFD229" w:rsidR="00193B33" w:rsidRPr="007A26E2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SI"/>
              </w:rPr>
            </w:pPr>
            <w:r w:rsidRPr="00DE616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Digital</w:t>
            </w:r>
            <w:r w:rsid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ne </w:t>
            </w:r>
            <w:proofErr w:type="spellStart"/>
            <w:r w:rsid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spretnosti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B24F95D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563198C0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0C4C8E14" w:rsidR="00193B33" w:rsidRPr="007A26E2" w:rsidRDefault="007A26E2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Mehke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spretnosti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D16AE0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34D6FF9D" w:rsidR="00193B33" w:rsidRPr="007A26E2" w:rsidRDefault="007A26E2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Pametno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s-ES"/>
              </w:rPr>
              <w:t>delo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14ACD" w14:paraId="14021F45" w14:textId="77777777" w:rsidTr="003944DA">
        <w:trPr>
          <w:trHeight w:val="26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08759853" w:rsidR="00D14ACD" w:rsidRPr="007A26E2" w:rsidRDefault="007A26E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lastRenderedPageBreak/>
              <w:t>Kazalo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vsebine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5ED14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Nekonvencionalni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vodnik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po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pisarniškem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življenju</w:t>
            </w:r>
            <w:proofErr w:type="spellEnd"/>
          </w:p>
          <w:p w14:paraId="7764F09A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  <w:p w14:paraId="766F4A10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Enota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1: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Vrednotenje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prepoznavanje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svoje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vloge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organizaciji</w:t>
            </w:r>
            <w:proofErr w:type="spellEnd"/>
          </w:p>
          <w:p w14:paraId="26794D69" w14:textId="64FFF250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        Raz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delek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1: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Uvod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organizacijske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hierarhije</w:t>
            </w:r>
            <w:proofErr w:type="spellEnd"/>
          </w:p>
          <w:p w14:paraId="169B89E4" w14:textId="1F3CA76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         Raz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delek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2: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Zakaj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obstajajo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takšne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prednosti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 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slabosti</w:t>
            </w:r>
            <w:proofErr w:type="spellEnd"/>
          </w:p>
          <w:p w14:paraId="6805B403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DD7BC2B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Enota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2: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Oblikovanje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šestega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čuta</w:t>
            </w:r>
            <w:proofErr w:type="spellEnd"/>
          </w:p>
          <w:p w14:paraId="2863B421" w14:textId="08F5F10A" w:rsidR="00D14ACD" w:rsidRPr="007A26E2" w:rsidRDefault="007A26E2" w:rsidP="007A26E2">
            <w:pPr>
              <w:ind w:left="360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Raz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delek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1: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Razumevanje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razvozlavanje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običajnih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nenapisanih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pisarniških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pravil</w:t>
            </w:r>
            <w:proofErr w:type="spellEnd"/>
          </w:p>
        </w:tc>
      </w:tr>
      <w:tr w:rsidR="00D14ACD" w14:paraId="0EA72E39" w14:textId="77777777" w:rsidTr="00D16AE0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3CA3E4CA" w:rsidR="00D14ACD" w:rsidRDefault="000C687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c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ontent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AD7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Nekonvencionalni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vodnik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po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pisarniškem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življenju</w:t>
            </w:r>
            <w:proofErr w:type="spellEnd"/>
          </w:p>
          <w:p w14:paraId="7788F6D1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  <w:p w14:paraId="5C71B4EC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Enota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1: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Vrednotenje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prepoznavanje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svoje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vloge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organizaciji</w:t>
            </w:r>
            <w:proofErr w:type="spellEnd"/>
          </w:p>
          <w:p w14:paraId="1136AB76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</w:p>
          <w:p w14:paraId="795C8CA7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Uvod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organizacijske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hierarhije</w:t>
            </w:r>
            <w:proofErr w:type="spellEnd"/>
          </w:p>
          <w:p w14:paraId="6E8CEB1C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Hierarhična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struktura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omogoča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vpogled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v:</w:t>
            </w:r>
          </w:p>
          <w:p w14:paraId="2F248889" w14:textId="62E1FAFD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       </w:t>
            </w:r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1.</w:t>
            </w:r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ab/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pretok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informacij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proces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odločanja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)</w:t>
            </w:r>
          </w:p>
          <w:p w14:paraId="2796B0E2" w14:textId="0320D6D5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       </w:t>
            </w:r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2.</w:t>
            </w:r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ab/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Območje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odgovornosti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vloge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vsake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posamezne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vključene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osebe</w:t>
            </w:r>
            <w:proofErr w:type="spellEnd"/>
          </w:p>
          <w:p w14:paraId="5B0CA205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0EB08471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Razumevanje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hierarhične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strukture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je za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novega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zaposlenega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zelo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pomembno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saj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mu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pomaga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bolje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razumeti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kako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deluje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veriga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poveljevanja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kdo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so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osebe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(in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funkcije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), ki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jim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odgovarja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24D5A8BC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3B70B4A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Managerska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literatura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praksa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ponujata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sedem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prototipnih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modelov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hierarhičnih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okvirov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1038EB4E" w14:textId="77777777" w:rsidR="007A26E2" w:rsidRPr="007A26E2" w:rsidRDefault="007A26E2" w:rsidP="007A26E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13A7CC7E" w14:textId="72A7C582" w:rsidR="00C56599" w:rsidRPr="007A26E2" w:rsidRDefault="007A26E2" w:rsidP="007A26E2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Upoštevajte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da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lahko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nekateri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od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teh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okvirov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obstajajo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hkrati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odvisno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primer od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velikosti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podjetja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števila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zaposlenih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pokritih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trgov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raznolikosti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storitev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/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izdelkov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ter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splošno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splošne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zapletenosti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organizacijske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sheme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275CCAE0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Pyramidal Org. Structure</w:t>
            </w:r>
          </w:p>
          <w:p w14:paraId="467E8BAA" w14:textId="77777777" w:rsidR="007A26E2" w:rsidRPr="007A26E2" w:rsidRDefault="007A26E2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C131061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Piramidalna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značilna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javne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najpogostejša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oblika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hierarhije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s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boste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srečali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svoji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poklicni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karieri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3268535F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Poveljniška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poenostavljena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vhodni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podatki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prihajajo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zgoraj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nižja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raven,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manjše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manjša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sposobnost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odločanja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67534059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FD87231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Ljudje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uradnika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"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opravljajo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naloge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dejavnosti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nanašajo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samo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njihovo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specifično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interesno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področje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npr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finance), in se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odzivajo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izključno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svojega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direktorja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2DA1B62A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5CE9154" w14:textId="42652C2F" w:rsidR="00C56599" w:rsidRPr="00973116" w:rsidRDefault="007A26E2" w:rsidP="007A26E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P</w:t>
            </w:r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rimer:</w:t>
            </w:r>
            <w:r w:rsidR="00340C85" w:rsidRPr="00340C85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A25CA0" wp14:editId="49C8303B">
                  <wp:extent cx="3699546" cy="3651821"/>
                  <wp:effectExtent l="0" t="0" r="0" b="635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FE8820-2C75-B2EE-03FD-7A098CAC75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BFE8820-2C75-B2EE-03FD-7A098CAC75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8983" r="9781"/>
                          <a:stretch/>
                        </pic:blipFill>
                        <pic:spPr>
                          <a:xfrm>
                            <a:off x="0" y="0"/>
                            <a:ext cx="3699546" cy="365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A267F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7AF1503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Funkcionalni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organ.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</w:p>
          <w:p w14:paraId="72C5EB27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Funkcionalna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deluje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podobno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piramidalni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okvir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2DDB39EB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E49C4DC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Večinoma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piramidne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dodatno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razčlenijo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funkcionalne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ureditve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da se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omogoči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podrobna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vizualizacija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poveljevanja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oseb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posamezno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vlogo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koli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F12199D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6D993D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Predpostavka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enaka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ljudje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višjo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stopnjo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delovne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dobe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zasedajo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najvišje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položaje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organizirajo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svoje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osebje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podlagi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posebnih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kompetenc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spretnosti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654E933" w14:textId="77777777" w:rsidR="007A26E2" w:rsidRDefault="007A26E2" w:rsidP="007A26E2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9324FF6" w14:textId="32833C78" w:rsidR="00C56599" w:rsidRPr="00B918BB" w:rsidRDefault="007A26E2" w:rsidP="007A26E2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P</w:t>
            </w:r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rimer:</w:t>
            </w:r>
            <w:r w:rsidR="00043358" w:rsidRPr="00043358"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80DA21" wp14:editId="383CE6C0">
                  <wp:extent cx="4073525" cy="3103880"/>
                  <wp:effectExtent l="0" t="0" r="3175" b="127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B335DF-19E8-A814-E9C5-CCC91DD7D5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AB335DF-19E8-A814-E9C5-CCC91DD7D5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310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242DF" w14:textId="35EFEA9B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noProof/>
                <w:sz w:val="24"/>
                <w:szCs w:val="24"/>
                <w:lang w:eastAsia="it-IT"/>
              </w:rPr>
            </w:pPr>
          </w:p>
          <w:p w14:paraId="353C28D3" w14:textId="77777777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5C0CBE8" w14:textId="69F775A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Horizontalna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ploščata</w:t>
            </w:r>
            <w:proofErr w:type="spellEnd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Org. </w:t>
            </w:r>
            <w:proofErr w:type="spellStart"/>
            <w:r w:rsidRPr="007A26E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</w:p>
          <w:p w14:paraId="105B4D2A" w14:textId="053BDB9C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lastRenderedPageBreak/>
              <w:t>Horizontalna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ploščata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shema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precej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pogosta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majhnih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zagonskih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lahko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privoščijo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plasti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med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zaposlenimi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višjim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vodstvom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9ABFB7C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5DB7280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Notranja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taka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precej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pogosto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vzpostavljena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tudi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ekosistemu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strokovnih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podjetij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odvetnikov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računovodij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arhitektov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itd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.) z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omejeno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notranjo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diverzifikacijo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kompetenc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strokovnega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odgovornosti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EC48A03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4EF9C7C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Na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 ta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vrsta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najbolje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obnese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kadar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visoko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specializirano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omejeno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število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izdelkov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storitev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zato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potrebe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po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ustanavljanju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dodatnih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oddelkov</w:t>
            </w:r>
            <w:proofErr w:type="spellEnd"/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7532395" w14:textId="77777777" w:rsidR="007A26E2" w:rsidRPr="007A26E2" w:rsidRDefault="007A26E2" w:rsidP="007A26E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47CA852" w14:textId="400A37F6" w:rsidR="00C56599" w:rsidRPr="007A26E2" w:rsidRDefault="007A26E2" w:rsidP="007A26E2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A26E2"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P</w:t>
            </w:r>
            <w:r w:rsidRPr="007A26E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rimer:</w:t>
            </w:r>
            <w:r w:rsidR="005C14A6" w:rsidRPr="007A26E2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733329" wp14:editId="49521BB3">
                  <wp:extent cx="3881041" cy="2419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052" cy="2421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52147A" w14:textId="5B532272" w:rsidR="00C56599" w:rsidRPr="00B918BB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0E85920" w14:textId="77777777" w:rsidR="00C56599" w:rsidRPr="0089136F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11E7784" w14:textId="27A9A9EA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Divizijska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Org.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</w:p>
          <w:p w14:paraId="28DBCB43" w14:textId="77777777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Nekoliko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zapletena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primerjavi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drugimi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divizijska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upošteva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razdelitev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temeljne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divizije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od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deluje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podjetju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".</w:t>
            </w:r>
          </w:p>
          <w:p w14:paraId="131187AF" w14:textId="77777777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28EFCD9" w14:textId="77777777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divizija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predstavlja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poseben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del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številnih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dejavnosti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s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katerimi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lahko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ukvarja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6286D41E" w14:textId="77777777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9846115" w14:textId="77777777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Ta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dokaj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značilna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srednje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svetovalna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hkrati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delujejo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enem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področju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68D48D5" w14:textId="77777777" w:rsidR="00416982" w:rsidRPr="00416982" w:rsidRDefault="00416982" w:rsidP="00416982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4E76E09" w14:textId="77777777" w:rsidR="00416982" w:rsidRDefault="00416982" w:rsidP="0041698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Običajno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ima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divizija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svoje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lastne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vodstvene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ekipe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trženje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računovodstvo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IT,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kadre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itd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.,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kar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omogoča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avtonomijo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samostojnost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62B3DD8C" w14:textId="77777777" w:rsidR="00416982" w:rsidRDefault="00416982" w:rsidP="0041698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B845BBE" w14:textId="63706EC3" w:rsidR="00416982" w:rsidRPr="00416982" w:rsidRDefault="00416982" w:rsidP="0041698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Primer: </w:t>
            </w:r>
          </w:p>
          <w:p w14:paraId="66F2939D" w14:textId="0D74F915" w:rsidR="00C56599" w:rsidRPr="00416982" w:rsidRDefault="00322F35" w:rsidP="0041698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2136D5" wp14:editId="42F209DA">
                  <wp:extent cx="3924168" cy="2612390"/>
                  <wp:effectExtent l="0" t="0" r="635" b="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F8005-3ECC-B36C-C8CA-2BFAFA0647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8F8005-3ECC-B36C-C8CA-2BFAFA0647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t="6796"/>
                          <a:stretch/>
                        </pic:blipFill>
                        <pic:spPr bwMode="auto">
                          <a:xfrm>
                            <a:off x="0" y="0"/>
                            <a:ext cx="3925060" cy="261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D73830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Org.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nekaj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različic</w:t>
            </w:r>
            <w:proofErr w:type="spellEnd"/>
          </w:p>
          <w:p w14:paraId="5A933977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D1074A1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Organizacijska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temelji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trgu</w:t>
            </w:r>
            <w:proofErr w:type="spellEnd"/>
          </w:p>
          <w:p w14:paraId="5B571BA1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Divizije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ločene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glede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različne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panoge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trge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zaseda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glede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stranke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oskrbuje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37CBD2D8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Primeri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21647CC4" w14:textId="3D338D12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1: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brez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glutena</w:t>
            </w:r>
            <w:proofErr w:type="spellEnd"/>
          </w:p>
          <w:p w14:paraId="27132BF1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2: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veganski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izdelki</w:t>
            </w:r>
            <w:proofErr w:type="spellEnd"/>
          </w:p>
          <w:p w14:paraId="258993FE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3: bio</w:t>
            </w:r>
          </w:p>
          <w:p w14:paraId="29FF5024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 ...</w:t>
            </w:r>
          </w:p>
          <w:p w14:paraId="42B238E3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A3D4510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Organizacijska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temelji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izdelkih</w:t>
            </w:r>
            <w:proofErr w:type="spellEnd"/>
          </w:p>
          <w:p w14:paraId="2B8F6688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ločeni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podlagi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različnih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linij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izdelkov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storitev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ponuja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375D4294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Primeri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0FCFF312" w14:textId="12F31D31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1: Coca-Cola</w:t>
            </w:r>
          </w:p>
          <w:p w14:paraId="37ACC212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2: Fanta</w:t>
            </w:r>
          </w:p>
          <w:p w14:paraId="799DFFC8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Oddelek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3: Sprite</w:t>
            </w:r>
          </w:p>
          <w:p w14:paraId="3D6A944B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 ...</w:t>
            </w:r>
          </w:p>
          <w:p w14:paraId="3CC7C5CE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6FC5164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Organizacijska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podlagi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geografskih</w:t>
            </w:r>
            <w:proofErr w:type="spellEnd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podatkov</w:t>
            </w:r>
            <w:proofErr w:type="spellEnd"/>
          </w:p>
          <w:p w14:paraId="28CB5633" w14:textId="77777777" w:rsidR="00416982" w:rsidRPr="00416982" w:rsidRDefault="00416982" w:rsidP="00416982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Divizije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ločene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podlagi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geografskih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trgov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oskrbuje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4C7B6F2" w14:textId="77777777" w:rsidR="00416982" w:rsidRPr="00416982" w:rsidRDefault="00416982" w:rsidP="00416982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proofErr w:type="spellStart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Primeri</w:t>
            </w:r>
            <w:proofErr w:type="spellEnd"/>
            <w:r w:rsidRPr="00416982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14:paraId="24C62CBB" w14:textId="6F4E63AF" w:rsidR="00C56599" w:rsidRPr="0089136F" w:rsidRDefault="00416982" w:rsidP="00416982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Oddelek</w:t>
            </w:r>
            <w:proofErr w:type="spellEnd"/>
            <w:r w:rsidR="00C56599"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1: </w:t>
            </w:r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Severna Amerika</w:t>
            </w:r>
          </w:p>
          <w:p w14:paraId="61AEBDCD" w14:textId="337705D8" w:rsidR="00C56599" w:rsidRPr="0089136F" w:rsidRDefault="00416982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Oddelek</w:t>
            </w:r>
            <w:proofErr w:type="spellEnd"/>
            <w:r w:rsidR="00C56599"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2: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Južna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 xml:space="preserve"> Evropa</w:t>
            </w:r>
          </w:p>
          <w:p w14:paraId="07B44056" w14:textId="42192F07" w:rsidR="00C56599" w:rsidRPr="0089136F" w:rsidRDefault="00416982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Oddelek</w:t>
            </w:r>
            <w:proofErr w:type="spellEnd"/>
            <w:r w:rsidR="00C56599"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3: Balkan</w:t>
            </w:r>
          </w:p>
          <w:p w14:paraId="2914D512" w14:textId="77777777" w:rsidR="00C56599" w:rsidRPr="0089136F" w:rsidRDefault="00C56599" w:rsidP="00C56599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89136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…</w:t>
            </w:r>
          </w:p>
          <w:p w14:paraId="290F793C" w14:textId="77777777" w:rsidR="00BA7A37" w:rsidRDefault="00BA7A37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7F79BF55" w14:textId="5D74EC76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Matri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čna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Org.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</w:p>
          <w:p w14:paraId="4EE786F7" w14:textId="7CAE1BBC" w:rsidR="00C56599" w:rsidRDefault="00BA7A37" w:rsidP="00BA7A37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Matrična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uporablja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specifičnih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okoliščinah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se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običajno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uporablja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prikaz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sodelovanja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medfunkcijskih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skupin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izvajanju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projektov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časovno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omejeni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primeru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ljudje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odzivajo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ekipe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skladu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tradicionalno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shemo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niso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odgovorni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njihovo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izvedbo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  <w:r w:rsidR="0096588B" w:rsidRPr="0096588B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2B826F" wp14:editId="37C889B8">
                  <wp:extent cx="3962400" cy="3189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498" cy="319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63BC8" w14:textId="77777777" w:rsidR="00BA7A37" w:rsidRDefault="00BA7A37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218FFAD" w14:textId="4F24F2E1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Organizacij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 xml:space="preserve">ska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struktura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temelji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na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skupini</w:t>
            </w:r>
            <w:proofErr w:type="spellEnd"/>
          </w:p>
          <w:p w14:paraId="64153A55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pogosta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majhnih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začetnih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), ki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zagotavljajo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ozko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specializirano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ponudbo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D6BA859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6260D2A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že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ime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temelji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timih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razdeli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ekipe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medfunkcijske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raznolike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smislu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vključenih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kompetenc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3CD3CBE4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441B62F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Namen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timsko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zasnovanih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racionalizirati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poslovanje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sploščiti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hierarhijo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zaposlenim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omogočiti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nalogami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dejavnostmi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za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odgovorni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...</w:t>
            </w:r>
          </w:p>
          <w:p w14:paraId="07F6E013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2FAA3DF" w14:textId="343AD6A3" w:rsidR="00C56599" w:rsidRPr="00E87222" w:rsidRDefault="00BA7A37" w:rsidP="00BA7A37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lastRenderedPageBreak/>
              <w:t>Primer: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 xml:space="preserve"> </w:t>
            </w:r>
            <w:r w:rsidR="007F3E26" w:rsidRPr="007F3E26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21378D" wp14:editId="425CD70B">
                  <wp:extent cx="4073525" cy="2627630"/>
                  <wp:effectExtent l="0" t="0" r="0" b="1270"/>
                  <wp:docPr id="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CC83A8-C631-51C9-1392-7B85B09DF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FCC83A8-C631-51C9-1392-7B85B09DF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525" cy="262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D8AD6" w14:textId="77777777" w:rsidR="00C56599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C173636" w14:textId="77777777" w:rsidR="00810D55" w:rsidRPr="00E87222" w:rsidRDefault="00810D55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3A26C78" w14:textId="7D7AED7C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Omrežn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a</w:t>
            </w:r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organ.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</w:p>
          <w:p w14:paraId="6928364C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Nedvomno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najbolj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zapleten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okvir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uporablja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46B7E15E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74DB23C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Mrežna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je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moderna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modi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med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velikimi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multinacionalnimi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organizacijami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pomeni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preoblikovanje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koncepta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hierarhije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običajno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razume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pojmuje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ABB6E88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Mrežna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razčlenjuje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makroskupino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odvisne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grozd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lahko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organiziran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enem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številnih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že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analiziranih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okvirov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pa je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sam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vozlišče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nadaljnjega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podomrežja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238C1CDE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13C32BC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Primer:</w:t>
            </w:r>
          </w:p>
          <w:p w14:paraId="0D733815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83B32AE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ROMUNIJA: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Proizvodnja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montaža</w:t>
            </w:r>
            <w:proofErr w:type="spellEnd"/>
          </w:p>
          <w:p w14:paraId="321407C4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ITALIJA: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proizvodnja</w:t>
            </w:r>
            <w:proofErr w:type="spellEnd"/>
          </w:p>
          <w:p w14:paraId="413B8733" w14:textId="77777777" w:rsidR="00BA7A37" w:rsidRPr="00BA7A37" w:rsidRDefault="00BA7A37" w:rsidP="00BA7A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NEMČIJA: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finančna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uprava</w:t>
            </w:r>
            <w:proofErr w:type="spellEnd"/>
          </w:p>
          <w:p w14:paraId="031EAB0F" w14:textId="084E2667" w:rsidR="00C56599" w:rsidRPr="00BA7A37" w:rsidRDefault="00C56599" w:rsidP="00BA7A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FRANC</w:t>
            </w:r>
            <w:r w:rsidR="00BA7A37"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IJA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="00BA7A37">
              <w:rPr>
                <w:rFonts w:asciiTheme="minorHAnsi" w:hAnsiTheme="minorHAnsi" w:cstheme="minorHAnsi"/>
                <w:sz w:val="24"/>
                <w:szCs w:val="24"/>
                <w:lang w:val="en-SI" w:eastAsia="en-GB"/>
              </w:rPr>
              <w:t>Pravno</w:t>
            </w:r>
            <w:proofErr w:type="spellEnd"/>
          </w:p>
          <w:p w14:paraId="500548A4" w14:textId="77777777" w:rsidR="008F54A7" w:rsidRDefault="008F54A7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7CAD727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Zakaj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obstajajo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takšne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hierarhije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Prednosti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slabosti</w:t>
            </w:r>
            <w:proofErr w:type="spellEnd"/>
          </w:p>
          <w:p w14:paraId="7BACD5FF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309A87E1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naslednjem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razdelku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bomo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pregledali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skupne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prednosti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slabosti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ki so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literaturi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praksi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prepoznane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zvezi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z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vsakim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prejšnjih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okvirov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335BA07A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5D2824B6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To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vam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pomagalo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bolje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razumeti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68154364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1.</w:t>
            </w: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ab/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Katere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so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lahko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skupne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praktične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posledice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za vas</w:t>
            </w:r>
          </w:p>
          <w:p w14:paraId="12C7350A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2.</w:t>
            </w: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ab/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Kakšno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vaše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mesto</w:t>
            </w:r>
          </w:p>
          <w:p w14:paraId="7F4A6EB6" w14:textId="77777777" w:rsidR="00BA7A37" w:rsidRPr="00BA7A37" w:rsidRDefault="00BA7A37" w:rsidP="00BA7A37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3.</w:t>
            </w: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ab/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Kaj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lahko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storite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prekinitev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motenj</w:t>
            </w:r>
            <w:proofErr w:type="spellEnd"/>
          </w:p>
          <w:p w14:paraId="5C992AD3" w14:textId="65863127" w:rsidR="00C56599" w:rsidRPr="00BA7A37" w:rsidRDefault="00BA7A37" w:rsidP="00BA7A37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4.</w:t>
            </w:r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ab/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Kakšna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so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osnovna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pravila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igre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kateri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sodelujete</w:t>
            </w:r>
            <w:proofErr w:type="spellEnd"/>
          </w:p>
          <w:p w14:paraId="12FA914B" w14:textId="77777777" w:rsidR="00BA7A37" w:rsidRDefault="00BA7A37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2CE4046" w14:textId="59B756B6" w:rsidR="00C56599" w:rsidRPr="00BA7A37" w:rsidRDefault="00BA7A37" w:rsidP="00C56599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piramidalne</w:t>
            </w:r>
            <w:proofErr w:type="spellEnd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. s</w:t>
            </w:r>
            <w:proofErr w:type="spellStart"/>
            <w:r w:rsidRPr="00BA7A3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truktur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e</w:t>
            </w:r>
          </w:p>
          <w:p w14:paraId="11F38201" w14:textId="77777777" w:rsidR="00BA7A37" w:rsidRPr="00E87222" w:rsidRDefault="00BA7A37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D848B95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PROS</w:t>
            </w:r>
          </w:p>
          <w:p w14:paraId="4B2C32EE" w14:textId="6015E40F" w:rsidR="00BA7A37" w:rsidRPr="00BA7A37" w:rsidRDefault="00BA7A37" w:rsidP="00BA7A37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Jasen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potek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odločanja</w:t>
            </w:r>
            <w:proofErr w:type="spellEnd"/>
          </w:p>
          <w:p w14:paraId="79AAB1BE" w14:textId="675498F2" w:rsidR="00BA7A37" w:rsidRPr="00BA7A37" w:rsidRDefault="00BA7A37" w:rsidP="00BA7A37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Odlično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prikazane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pristojnosti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odgovornosti</w:t>
            </w:r>
            <w:proofErr w:type="spellEnd"/>
          </w:p>
          <w:p w14:paraId="2471CBB3" w14:textId="456E0DB7" w:rsidR="00BA7A37" w:rsidRPr="00BA7A37" w:rsidRDefault="00BA7A37" w:rsidP="00BA7A37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dobro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intuitivna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karierna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pot pred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zaposlenim</w:t>
            </w:r>
            <w:proofErr w:type="spellEnd"/>
          </w:p>
          <w:p w14:paraId="3CA0474D" w14:textId="68060B22" w:rsidR="00BA7A37" w:rsidRPr="00BA7A37" w:rsidRDefault="00BA7A37" w:rsidP="00BA7A37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Specializacija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razpršenost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vlog (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manjša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razdrobljenost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razpršenost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prizadevanj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  <w:p w14:paraId="6AE1C5E3" w14:textId="75599454" w:rsidR="00C56599" w:rsidRDefault="00BA7A37" w:rsidP="00BA7A37">
            <w:pPr>
              <w:numPr>
                <w:ilvl w:val="0"/>
                <w:numId w:val="8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Dobro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prepoznavna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poveljevanja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lokalni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primeru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potrebe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podpori</w:t>
            </w:r>
            <w:proofErr w:type="spellEnd"/>
          </w:p>
          <w:p w14:paraId="6F2EEF29" w14:textId="77777777" w:rsidR="00BA7A37" w:rsidRPr="00E87222" w:rsidRDefault="00BA7A37" w:rsidP="00BA7A37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271810F" w14:textId="77777777" w:rsidR="00C56599" w:rsidRPr="00E87222" w:rsidRDefault="00C56599" w:rsidP="00C56599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it-IT" w:eastAsia="en-GB"/>
              </w:rPr>
            </w:pPr>
            <w:r w:rsidRPr="00E8722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CONS</w:t>
            </w:r>
          </w:p>
          <w:p w14:paraId="3A95DE0A" w14:textId="02B4DD02" w:rsidR="00BA7A37" w:rsidRPr="00BA7A37" w:rsidRDefault="00BA7A37" w:rsidP="00BA7A37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Izolacija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oddelkov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občutek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odtujenosti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celotne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vrednostne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verige</w:t>
            </w:r>
            <w:proofErr w:type="spellEnd"/>
          </w:p>
          <w:p w14:paraId="22740578" w14:textId="6512576B" w:rsidR="00BA7A37" w:rsidRPr="00BA7A37" w:rsidRDefault="00BA7A37" w:rsidP="00BA7A37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Visoka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stopnja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birokracije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manjšo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stopnjo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avtonomije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sprejemanju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odločitev</w:t>
            </w:r>
            <w:proofErr w:type="spellEnd"/>
          </w:p>
          <w:p w14:paraId="58028C48" w14:textId="1117CFA6" w:rsidR="00BA7A37" w:rsidRPr="00BA7A37" w:rsidRDefault="00BA7A37" w:rsidP="00BA7A37">
            <w:pPr>
              <w:widowControl/>
              <w:numPr>
                <w:ilvl w:val="0"/>
                <w:numId w:val="9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Splošna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togost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manjša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prožnost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izvajanju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opravljanju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nalog</w:t>
            </w:r>
            <w:proofErr w:type="spellEnd"/>
          </w:p>
          <w:p w14:paraId="1D19893F" w14:textId="7D1EED34" w:rsidR="00C56599" w:rsidRPr="00E87222" w:rsidRDefault="00BA7A37" w:rsidP="00BA7A37">
            <w:pPr>
              <w:numPr>
                <w:ilvl w:val="0"/>
                <w:numId w:val="9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Velika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razdrobljenost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komunikacije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strategije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do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izvedbe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možnostjo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napak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napačnih</w:t>
            </w:r>
            <w:proofErr w:type="spellEnd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A7A3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razlag</w:t>
            </w:r>
            <w:proofErr w:type="spellEnd"/>
          </w:p>
          <w:p w14:paraId="5D4B312F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Prednosti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funkcionalnega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organa.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Struktura</w:t>
            </w:r>
            <w:proofErr w:type="spellEnd"/>
          </w:p>
          <w:p w14:paraId="28AAB523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7F3CA1F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</w:p>
          <w:p w14:paraId="1E9DC8E7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specializacija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zaposlenih</w:t>
            </w:r>
            <w:proofErr w:type="spellEnd"/>
          </w:p>
          <w:p w14:paraId="2630FDE4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občutek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rezultate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povezane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funkcijo</w:t>
            </w:r>
            <w:proofErr w:type="spellEnd"/>
          </w:p>
          <w:p w14:paraId="4088E19B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Enostavna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ponovljivost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vseh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ravneh</w:t>
            </w:r>
            <w:proofErr w:type="spellEnd"/>
          </w:p>
          <w:p w14:paraId="5E43BF9D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Občutek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tovarištva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discipline</w:t>
            </w:r>
          </w:p>
          <w:p w14:paraId="681ACEBD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Močnejši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zanesljivejši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občutek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samostojnosti</w:t>
            </w:r>
            <w:proofErr w:type="spellEnd"/>
          </w:p>
          <w:p w14:paraId="677A074B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Manjša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razpršenost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energije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prizadevanj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znotraj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istih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</w:t>
            </w:r>
            <w:proofErr w:type="spellEnd"/>
          </w:p>
          <w:p w14:paraId="4F76B1E5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7937C61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</w:p>
          <w:p w14:paraId="10175515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prevelike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samoizolacije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izgube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sistemske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osredotočenosti</w:t>
            </w:r>
            <w:proofErr w:type="spellEnd"/>
          </w:p>
          <w:p w14:paraId="6A27B0D0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Oviranje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medfunkcijskih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dialogov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negativnim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vplivom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pretok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</w:p>
          <w:p w14:paraId="0FB6FF85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togost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nevarnost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izgube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podcenjevanja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podfunkcij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istem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tehničnem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področju</w:t>
            </w:r>
            <w:proofErr w:type="spellEnd"/>
          </w:p>
          <w:p w14:paraId="7A7550A1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razdrobljenost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horizontalni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ravni</w:t>
            </w:r>
            <w:proofErr w:type="spellEnd"/>
          </w:p>
          <w:p w14:paraId="01A31CFD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99BC9FC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Prednosti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slabosti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horizontalne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ploščate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strukture</w:t>
            </w:r>
            <w:proofErr w:type="spellEnd"/>
          </w:p>
          <w:p w14:paraId="18A0AB9B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6E41D31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</w:p>
          <w:p w14:paraId="5840D05E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možnosti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izmenjavo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</w:p>
          <w:p w14:paraId="498691BF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Hitrejši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varčnejši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pretok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informacij</w:t>
            </w:r>
            <w:proofErr w:type="spellEnd"/>
          </w:p>
          <w:p w14:paraId="4A921FEE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Celovitejše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poznavanje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</w:p>
          <w:p w14:paraId="62DFDB9B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trdno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zanesljivo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razumevanje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celotne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kako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vložki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prispevajo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ustvarjeni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vključene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ljudi</w:t>
            </w:r>
            <w:proofErr w:type="spellEnd"/>
          </w:p>
          <w:p w14:paraId="76802F0D" w14:textId="77777777" w:rsidR="008322C5" w:rsidRPr="008322C5" w:rsidRDefault="008322C5" w:rsidP="008322C5">
            <w:p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občutek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lastništva</w:t>
            </w:r>
            <w:proofErr w:type="spellEnd"/>
          </w:p>
          <w:p w14:paraId="647AD715" w14:textId="77777777" w:rsidR="008322C5" w:rsidRPr="008322C5" w:rsidRDefault="008322C5" w:rsidP="008322C5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2712BAA" w14:textId="521E8FB4" w:rsidR="008322C5" w:rsidRPr="008322C5" w:rsidRDefault="008322C5" w:rsidP="008322C5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SLABOSTI</w:t>
            </w:r>
          </w:p>
          <w:p w14:paraId="05B680DA" w14:textId="77777777" w:rsidR="008322C5" w:rsidRPr="008322C5" w:rsidRDefault="008322C5" w:rsidP="008322C5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47428EC" w14:textId="3F57B4F2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Večje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entropije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zaradi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pomanjkanja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centraliziranega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mesta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dobro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nadrejenega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bi mu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poročali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).</w:t>
            </w:r>
          </w:p>
          <w:p w14:paraId="5752CF9B" w14:textId="0F7CAA5D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manj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možnosti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specializacijo</w:t>
            </w:r>
            <w:proofErr w:type="spellEnd"/>
          </w:p>
          <w:p w14:paraId="1EF36067" w14:textId="7256561E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da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bodo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motnje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zaradi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neučinkovitosti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neuspešnosti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vplivale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celotno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poslovanje</w:t>
            </w:r>
            <w:proofErr w:type="spellEnd"/>
          </w:p>
          <w:p w14:paraId="79C602E4" w14:textId="366801F3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Trajnostna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le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majhna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razmeroma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omejena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področja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uporabe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splošno</w:t>
            </w:r>
            <w:proofErr w:type="spellEnd"/>
          </w:p>
          <w:p w14:paraId="3C69DCDD" w14:textId="77777777" w:rsidR="008322C5" w:rsidRPr="008322C5" w:rsidRDefault="008322C5" w:rsidP="008322C5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44AE3D3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divizijske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organizacije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strukture</w:t>
            </w:r>
            <w:proofErr w:type="spellEnd"/>
          </w:p>
          <w:p w14:paraId="0812F1D1" w14:textId="77777777" w:rsidR="008322C5" w:rsidRPr="008322C5" w:rsidRDefault="008322C5" w:rsidP="008322C5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9D3A26F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</w:p>
          <w:p w14:paraId="270B6F6A" w14:textId="0A04DE21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Podpira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ohranjanju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relativne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prožnosti</w:t>
            </w:r>
            <w:proofErr w:type="spellEnd"/>
          </w:p>
          <w:p w14:paraId="7CBE0F58" w14:textId="77777777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Pomaga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najvišjemu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vodstvu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decentralizaciji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poveljevanja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obvladovanju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motenj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ne da bi to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vplivalo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celotno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organizacijo</w:t>
            </w:r>
            <w:proofErr w:type="spellEnd"/>
          </w:p>
          <w:p w14:paraId="225F9B02" w14:textId="253CB73C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Spodbuja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neodvisnost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podjetniško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naravnanost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vseh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ravneh</w:t>
            </w:r>
            <w:proofErr w:type="spellEnd"/>
          </w:p>
          <w:p w14:paraId="48CA4EE7" w14:textId="4538B1C1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Raznolikost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dobičkonosnosti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obsega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panog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trgov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pokriva</w:t>
            </w:r>
            <w:proofErr w:type="spellEnd"/>
          </w:p>
          <w:p w14:paraId="1441D015" w14:textId="6F6A30B5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Zagotavlja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hitrejšo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učinkovitejšo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odzivnost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spremembe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trgu</w:t>
            </w:r>
            <w:proofErr w:type="spellEnd"/>
          </w:p>
          <w:p w14:paraId="3BD87924" w14:textId="77777777" w:rsidR="008322C5" w:rsidRPr="008322C5" w:rsidRDefault="008322C5" w:rsidP="008322C5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AAC26CD" w14:textId="3B6D454C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SLABOSTI</w:t>
            </w:r>
          </w:p>
          <w:p w14:paraId="395986AD" w14:textId="5B1E0A4D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entropije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sedežu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podjetja</w:t>
            </w:r>
            <w:proofErr w:type="spellEnd"/>
          </w:p>
          <w:p w14:paraId="3A906C98" w14:textId="439D011A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poraba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finančnih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gospodarskih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virov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mogoče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deliti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med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oddelke</w:t>
            </w:r>
            <w:proofErr w:type="spellEnd"/>
          </w:p>
          <w:p w14:paraId="51A2E393" w14:textId="37182CC9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konkurence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med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oddelki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konkurenca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tržne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niše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konkurenca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notranje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vire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itd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.)</w:t>
            </w:r>
          </w:p>
          <w:p w14:paraId="71016EDE" w14:textId="77777777" w:rsidR="008322C5" w:rsidRPr="008322C5" w:rsidRDefault="008322C5" w:rsidP="008322C5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F072D23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matrične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organizacije</w:t>
            </w:r>
            <w:proofErr w:type="spellEnd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strukture</w:t>
            </w:r>
            <w:proofErr w:type="spellEnd"/>
          </w:p>
          <w:p w14:paraId="315B8689" w14:textId="77777777" w:rsidR="008322C5" w:rsidRPr="008322C5" w:rsidRDefault="008322C5" w:rsidP="008322C5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F45020D" w14:textId="77777777" w:rsidR="008322C5" w:rsidRPr="008322C5" w:rsidRDefault="008322C5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8322C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</w:p>
          <w:p w14:paraId="5B3CCF3D" w14:textId="324930E4" w:rsidR="008322C5" w:rsidRDefault="008322C5" w:rsidP="008322C5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Večja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dinamika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priložnosti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nadaljnjo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izmenjavo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</w:p>
          <w:p w14:paraId="04D3280D" w14:textId="4E718475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udeležba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strokovnjakov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terenu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medsektorskih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izkušenj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ustvarjanju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vrednosti</w:t>
            </w:r>
            <w:proofErr w:type="spellEnd"/>
          </w:p>
          <w:p w14:paraId="33B433E5" w14:textId="5977FD50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Raznolikost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zmogljivosti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strokovnega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izkušenj</w:t>
            </w:r>
            <w:proofErr w:type="spellEnd"/>
          </w:p>
          <w:p w14:paraId="2337A25F" w14:textId="3B484EF8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možnosti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pristop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zaposlovanju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rekrutiranju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temelji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nadarjenosti</w:t>
            </w:r>
            <w:proofErr w:type="spellEnd"/>
          </w:p>
          <w:p w14:paraId="285CE99C" w14:textId="0811F889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Razpršitev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kraja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uravnotežen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pristop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zagotavljanju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kakovosti</w:t>
            </w:r>
            <w:proofErr w:type="spellEnd"/>
          </w:p>
          <w:p w14:paraId="0F7ACA03" w14:textId="77777777" w:rsidR="008322C5" w:rsidRPr="008322C5" w:rsidRDefault="008322C5" w:rsidP="008322C5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A47B60" w14:textId="7F6C8E14" w:rsidR="008322C5" w:rsidRPr="00405BFB" w:rsidRDefault="00405BFB" w:rsidP="008322C5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SI" w:eastAsia="en-GB"/>
              </w:rPr>
              <w:t>SLABOSTI</w:t>
            </w:r>
          </w:p>
          <w:p w14:paraId="651E0B1B" w14:textId="6FF44FB4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konfliktov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med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krajem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zaradi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različnih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kulturnih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"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strokovnih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pristopov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upravljanju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projektov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končnih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rezultatov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izidov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se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pričakujejo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projekta</w:t>
            </w:r>
            <w:proofErr w:type="spellEnd"/>
          </w:p>
          <w:p w14:paraId="4C9D071D" w14:textId="1D1A939A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Fluktuacija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osebja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posledično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upočasnjenim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potekom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dela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druge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funkcije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tudi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če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kadrovska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dinamika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ne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zanima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nujno</w:t>
            </w:r>
            <w:proofErr w:type="spellEnd"/>
          </w:p>
          <w:p w14:paraId="3F26CA7D" w14:textId="6D9A44ED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dovzetnost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spremembe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katerikoli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drug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okvir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zaradi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svoje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začasne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narave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odvisnosti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določenega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projekta</w:t>
            </w:r>
            <w:proofErr w:type="spellEnd"/>
          </w:p>
          <w:p w14:paraId="4E32E6EA" w14:textId="77777777" w:rsidR="008322C5" w:rsidRPr="008322C5" w:rsidRDefault="008322C5" w:rsidP="00405BFB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1D1801E" w14:textId="77777777" w:rsidR="008322C5" w:rsidRPr="00405BFB" w:rsidRDefault="008322C5" w:rsidP="00405BFB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  <w:proofErr w:type="spellEnd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  <w:proofErr w:type="spellEnd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skupinskega</w:t>
            </w:r>
            <w:proofErr w:type="spellEnd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organiziranja</w:t>
            </w:r>
            <w:proofErr w:type="spellEnd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strukture</w:t>
            </w:r>
            <w:proofErr w:type="spellEnd"/>
          </w:p>
          <w:p w14:paraId="2D2CC1F6" w14:textId="77777777" w:rsidR="008322C5" w:rsidRPr="008322C5" w:rsidRDefault="008322C5" w:rsidP="00405BFB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919C3A6" w14:textId="77777777" w:rsidR="008322C5" w:rsidRPr="00405BFB" w:rsidRDefault="008322C5" w:rsidP="00405BFB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PREDNOSTI</w:t>
            </w:r>
          </w:p>
          <w:p w14:paraId="5C738381" w14:textId="5DF70FE4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možnosti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izmenjavo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</w:p>
          <w:p w14:paraId="5688E1A6" w14:textId="58E592FC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izmenjava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izkušenj</w:t>
            </w:r>
            <w:proofErr w:type="spellEnd"/>
          </w:p>
          <w:p w14:paraId="5C458BD3" w14:textId="36AB3494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Raznolikost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znanj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kompetenc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zaposlenih</w:t>
            </w:r>
            <w:proofErr w:type="spellEnd"/>
          </w:p>
          <w:p w14:paraId="7311F46B" w14:textId="456D055D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Spodbujanje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poznejših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kariernih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priložnosti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  <w:p w14:paraId="12DA93C0" w14:textId="27700444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odzivnost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celotne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morebitne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potrebne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spremembe</w:t>
            </w:r>
            <w:proofErr w:type="spellEnd"/>
          </w:p>
          <w:p w14:paraId="6662EF5C" w14:textId="0034AD98" w:rsidR="008322C5" w:rsidRPr="008322C5" w:rsidRDefault="008322C5" w:rsidP="008322C5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Racionalizacija</w:t>
            </w:r>
            <w:proofErr w:type="spellEnd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322C5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komunikacije</w:t>
            </w:r>
            <w:proofErr w:type="spellEnd"/>
          </w:p>
          <w:p w14:paraId="7C85889D" w14:textId="77777777" w:rsidR="008322C5" w:rsidRPr="008322C5" w:rsidRDefault="008322C5" w:rsidP="00405BFB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B27863E" w14:textId="77777777" w:rsidR="00405BFB" w:rsidRPr="00405BFB" w:rsidRDefault="008322C5" w:rsidP="00405BFB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405B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SLABOSTI</w:t>
            </w:r>
          </w:p>
          <w:p w14:paraId="762083B2" w14:textId="77777777" w:rsidR="00405BFB" w:rsidRDefault="00405BFB" w:rsidP="00405BFB">
            <w:pPr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0941FA8" w14:textId="2025EE8C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težko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ohraniti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kadar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pojavijo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razlike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delovnih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pristopih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kljub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temu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to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verjetno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).</w:t>
            </w:r>
          </w:p>
          <w:p w14:paraId="3D8F46E0" w14:textId="4B7EB12D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Manjša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jasnost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verige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poveljevanja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splošnega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pretoka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odločanja</w:t>
            </w:r>
            <w:proofErr w:type="spellEnd"/>
          </w:p>
          <w:p w14:paraId="3C9EC6DB" w14:textId="361F28AC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Na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splošno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vzdržno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podjetjih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so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raznolika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glede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izdelkov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storitev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trgov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panog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jih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pokrivajo</w:t>
            </w:r>
            <w:proofErr w:type="spellEnd"/>
          </w:p>
          <w:p w14:paraId="323FA457" w14:textId="0B44654D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tveganje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entropije</w:t>
            </w:r>
            <w:proofErr w:type="spellEnd"/>
          </w:p>
          <w:p w14:paraId="4E905CD8" w14:textId="77777777" w:rsidR="00405BFB" w:rsidRPr="00405BFB" w:rsidRDefault="00405BFB" w:rsidP="002152B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346B000" w14:textId="77777777" w:rsidR="00405BFB" w:rsidRPr="00405BFB" w:rsidRDefault="00405BFB" w:rsidP="002152BF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Prednosti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slabosti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mrežne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strukture</w:t>
            </w:r>
            <w:proofErr w:type="spellEnd"/>
          </w:p>
          <w:p w14:paraId="19DAA833" w14:textId="77777777" w:rsidR="00405BFB" w:rsidRPr="00405BFB" w:rsidRDefault="00405BFB" w:rsidP="002152B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47368D7" w14:textId="77777777" w:rsidR="00405BFB" w:rsidRPr="00405BFB" w:rsidRDefault="00405BFB" w:rsidP="002152BF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PREDNOSTI</w:t>
            </w:r>
          </w:p>
          <w:p w14:paraId="0A8A08C7" w14:textId="3F8ED452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Pomaga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velikim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organizacijam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boljši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vizualizaciji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kompleksne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narave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njihove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strukture</w:t>
            </w:r>
            <w:proofErr w:type="spellEnd"/>
          </w:p>
          <w:p w14:paraId="6C7F79C1" w14:textId="30CB6392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Zaposlenim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deležnikom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omogoča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boljše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razumevanje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kraja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poteka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dela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skupine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ljudi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stojijo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fazo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procesa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ustvarjanja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vrednosti</w:t>
            </w:r>
            <w:proofErr w:type="spellEnd"/>
          </w:p>
          <w:p w14:paraId="716EDB8B" w14:textId="77777777" w:rsidR="00405BFB" w:rsidRPr="00405BFB" w:rsidRDefault="00405BFB" w:rsidP="002152B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4E95C35" w14:textId="77777777" w:rsidR="00405BFB" w:rsidRPr="00405BFB" w:rsidRDefault="00405BFB" w:rsidP="002152BF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SLABOSTI</w:t>
            </w:r>
          </w:p>
          <w:p w14:paraId="478328B5" w14:textId="7291BD85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Precej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zapleteno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upravljanje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nadzor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zlasti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kadar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velik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del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procesa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ustvarjanja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decentraliziran</w:t>
            </w:r>
            <w:proofErr w:type="spellEnd"/>
          </w:p>
          <w:p w14:paraId="0DBD7E39" w14:textId="68C941FD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Večje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težave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zaposlene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nižjih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ravneh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nerazumevanju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vira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direktiv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kdo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resnično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odgovoren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vprašanja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skrbi</w:t>
            </w:r>
            <w:proofErr w:type="spellEnd"/>
          </w:p>
          <w:p w14:paraId="39A01BB6" w14:textId="77777777" w:rsidR="00405BFB" w:rsidRPr="00405BFB" w:rsidRDefault="00405BFB" w:rsidP="002152B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E53E823" w14:textId="77777777" w:rsidR="00405BFB" w:rsidRPr="00405BFB" w:rsidRDefault="00405BFB" w:rsidP="002152BF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Enota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2: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Oblikovanje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šestega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čuta</w:t>
            </w:r>
            <w:proofErr w:type="spellEnd"/>
          </w:p>
          <w:p w14:paraId="03FD6A73" w14:textId="77777777" w:rsidR="00405BFB" w:rsidRPr="00405BFB" w:rsidRDefault="00405BFB" w:rsidP="002152B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BE96830" w14:textId="77777777" w:rsidR="00405BFB" w:rsidRPr="00405BFB" w:rsidRDefault="00405BFB" w:rsidP="00405BFB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Razumevanje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dekodiranje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običajnih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nenapisanih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pisarniških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pravil</w:t>
            </w:r>
            <w:proofErr w:type="spellEnd"/>
          </w:p>
          <w:p w14:paraId="344ECBEF" w14:textId="77777777" w:rsidR="00405BFB" w:rsidRPr="00405BFB" w:rsidRDefault="00405BFB" w:rsidP="002152BF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658F523B" w14:textId="77777777" w:rsidR="002152BF" w:rsidRDefault="00405BFB" w:rsidP="00405BFB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Pisarne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daleč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običajne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propagande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družbenih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medijev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saj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so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včasih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zapleteni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"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družbeni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ekosistemi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po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zelo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težko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krmariti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Obstajajo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namreč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številna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nenapisana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pravila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s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katerimi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seznanite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šele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ko se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znajdete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scenarijih</w:t>
            </w:r>
            <w:proofErr w:type="spellEnd"/>
            <w:r w:rsidRPr="00405BFB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46528F21" w14:textId="77777777" w:rsidR="002152BF" w:rsidRDefault="002152BF" w:rsidP="002152B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2F3C47" w14:textId="0D150454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V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naslednjih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odstavkih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vam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bomo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predstavili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nekaj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reševalnih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boj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ki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vam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bodo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zagotovo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pomagali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preprečiti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neprijetne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scenarije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... </w:t>
            </w:r>
          </w:p>
          <w:p w14:paraId="182865CF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D66CF8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nanašajo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D1F5DD5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Komunikacija</w:t>
            </w:r>
            <w:proofErr w:type="spellEnd"/>
          </w:p>
          <w:p w14:paraId="575F71E5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zdravo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pamet</w:t>
            </w:r>
            <w:proofErr w:type="spellEnd"/>
          </w:p>
          <w:p w14:paraId="03A13CE8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A342C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komunikaciji</w:t>
            </w:r>
            <w:proofErr w:type="spellEnd"/>
          </w:p>
          <w:p w14:paraId="2BA0560D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11F0F0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Če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nekaj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jasno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to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pojasnite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  <w:p w14:paraId="6854F436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Ne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bojte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se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postavljati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vprašanj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prepričajte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se, da so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vse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informacije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vaše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strani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dobro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razumljene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E29B155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84CB11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Prva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stvar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najprej</w:t>
            </w:r>
            <w:proofErr w:type="spellEnd"/>
          </w:p>
          <w:p w14:paraId="416F2610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Vsak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pričakovani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rezultat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vaše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strani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ki je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vhod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delovni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proces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nekoga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drugega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mora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biti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vaša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prednostna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naloga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0141A50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425B7B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Bodite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jasni</w:t>
            </w:r>
            <w:proofErr w:type="spellEnd"/>
          </w:p>
          <w:p w14:paraId="52BC7784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Ne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zapravljajte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časa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zaradi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kupovanja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časa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ukrepajte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341EA48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C59224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Počakajte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da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pridete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vrsto</w:t>
            </w:r>
            <w:proofErr w:type="spellEnd"/>
          </w:p>
          <w:p w14:paraId="60843B94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Ali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prepričani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da to,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kar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nameravate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povedati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zagotavlja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kakršen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koli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prispevek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k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razpravi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in je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vredno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pozornosti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kogar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koli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drugega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4BEE8810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E6ABDA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Naredite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korak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nazaj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preštejte</w:t>
            </w:r>
            <w:proofErr w:type="spellEnd"/>
          </w:p>
          <w:p w14:paraId="645B7C18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Ali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prepričani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da je to,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kar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nameravate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povedati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smiselno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24B4A3E0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F8538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Bodite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jedrnati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izčrpni</w:t>
            </w:r>
            <w:proofErr w:type="spellEnd"/>
          </w:p>
          <w:p w14:paraId="25A67BB4" w14:textId="77777777" w:rsidR="001875F6" w:rsidRPr="001875F6" w:rsidRDefault="001875F6" w:rsidP="001875F6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Naši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možgani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lahko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vsakem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trenutku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predelajo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le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omejeno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količino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informacij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EE4715E" w14:textId="77777777" w:rsidR="001875F6" w:rsidRPr="001875F6" w:rsidRDefault="001875F6" w:rsidP="001875F6">
            <w:pPr>
              <w:widowControl/>
              <w:autoSpaceDE/>
              <w:autoSpaceDN/>
              <w:ind w:left="360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ACF0E0" w14:textId="1CDE2035" w:rsidR="00C56599" w:rsidRDefault="001875F6" w:rsidP="001875F6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zdravi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</w:rPr>
              <w:t>pameti</w:t>
            </w:r>
            <w:proofErr w:type="spellEnd"/>
          </w:p>
          <w:p w14:paraId="1CC60871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lastRenderedPageBreak/>
              <w:t>Nikoli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se ne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zavežite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nečemu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česar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ne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morete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zagotoviti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pravočasno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kakovostno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743EA7E5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Ljudje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ostanejo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navdušeni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kakovostjo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vašega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dela in ne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nujno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količino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še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toliko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če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to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zgodi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račun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prejšnjega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...</w:t>
            </w:r>
          </w:p>
          <w:p w14:paraId="22BBFC05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0C02129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Superjunaki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niso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dovoljeni</w:t>
            </w:r>
            <w:proofErr w:type="spellEnd"/>
          </w:p>
          <w:p w14:paraId="05C4F777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Ko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težavah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to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preprosto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povejte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0565456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3AEE6BB7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Ne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komplicirajte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preveč</w:t>
            </w:r>
            <w:proofErr w:type="spellEnd"/>
          </w:p>
          <w:p w14:paraId="67A72AB6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Poiščite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način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da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bodo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stvari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preproste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pametne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131E8327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Opazujte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beležite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kaj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vas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naredilo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vtis</w:t>
            </w:r>
            <w:proofErr w:type="spellEnd"/>
          </w:p>
          <w:p w14:paraId="149A2C63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...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najslabše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boljše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79A594CC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604A5736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Igrajte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igro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po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pravilih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...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nekako</w:t>
            </w:r>
            <w:proofErr w:type="spellEnd"/>
          </w:p>
          <w:p w14:paraId="1F008B42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Poskrbite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da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boste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nalogo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opravili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skladu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nalogo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smernic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vendar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se ne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bojte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eksperimentirati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ustreznimi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alternativnimi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načini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izvedbe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če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prispevajo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k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ustvarjanju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vrednosti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).</w:t>
            </w:r>
          </w:p>
          <w:p w14:paraId="72EB383E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4D9977D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Ne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vsiljujte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si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lažne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pozitivnosti</w:t>
            </w:r>
            <w:proofErr w:type="spellEnd"/>
          </w:p>
          <w:p w14:paraId="6A955EB7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Nič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hujšega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bolj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nadležnega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od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lažnega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vsiljenega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vedenja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</w:t>
            </w:r>
          </w:p>
          <w:p w14:paraId="0C6C24B6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2BC91D7B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Če</w:t>
            </w:r>
            <w:proofErr w:type="spellEnd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povzamemo</w:t>
            </w:r>
            <w:proofErr w:type="spellEnd"/>
          </w:p>
          <w:p w14:paraId="5D7CB679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1471220B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7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najpogostejših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vrst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organizacijskih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hierarhij</w:t>
            </w:r>
            <w:proofErr w:type="spellEnd"/>
          </w:p>
          <w:p w14:paraId="5333AA8E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Vsaka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njih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ima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določene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prednosti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slabosti</w:t>
            </w:r>
            <w:proofErr w:type="spellEnd"/>
          </w:p>
          <w:p w14:paraId="0022EA06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567892E3" w14:textId="77777777" w:rsidR="001875F6" w:rsidRPr="001875F6" w:rsidRDefault="001875F6" w:rsidP="001875F6">
            <w:pPr>
              <w:widowControl/>
              <w:autoSpaceDE/>
              <w:autoSpaceDN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Napotki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zdravo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pamet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komunikacijo</w:t>
            </w:r>
            <w:proofErr w:type="spellEnd"/>
          </w:p>
          <w:p w14:paraId="789F3452" w14:textId="6AA7FCD5" w:rsidR="00D14ACD" w:rsidRPr="00FF30AA" w:rsidRDefault="001875F6" w:rsidP="001875F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Osnovna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načela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, ki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vam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bodo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olajšala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življenje</w:t>
            </w:r>
            <w:proofErr w:type="spellEnd"/>
            <w:r w:rsidRPr="001875F6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...</w:t>
            </w:r>
          </w:p>
        </w:tc>
      </w:tr>
      <w:tr w:rsidR="00D14ACD" w14:paraId="48016B74" w14:textId="77777777" w:rsidTr="00D16AE0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52815243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</w:t>
            </w:r>
            <w:r w:rsidR="001875F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ABB" w14:textId="490D7723" w:rsidR="001875F6" w:rsidRPr="001875F6" w:rsidRDefault="001875F6" w:rsidP="001875F6">
            <w:p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Organizacijske</w:t>
            </w:r>
            <w:proofErr w:type="spellEnd"/>
            <w:r w:rsidRPr="001875F6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>hierarhije</w:t>
            </w:r>
            <w:proofErr w:type="spellEnd"/>
            <w:r w:rsidRPr="001875F6">
              <w:rPr>
                <w:rFonts w:asciiTheme="minorHAnsi" w:hAnsiTheme="minorHAnsi" w:cstheme="minorHAnsi"/>
                <w:b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Hierarhična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struktura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organizacij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omogoča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vpogled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v to,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kako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: </w:t>
            </w:r>
          </w:p>
          <w:p w14:paraId="56AD910D" w14:textId="5BA279B6" w:rsidR="001875F6" w:rsidRDefault="001875F6" w:rsidP="001875F6">
            <w:pPr>
              <w:pStyle w:val="ListParagraph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</w:pP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kako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poteka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pretok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informacij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v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organizaciji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tj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proces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odločanja</w:t>
            </w:r>
            <w:proofErr w:type="spellEnd"/>
            <w:r w:rsidRPr="001875F6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)</w:t>
            </w:r>
          </w:p>
          <w:p w14:paraId="48C1A5C6" w14:textId="3DF41264" w:rsidR="00D14ACD" w:rsidRPr="00924AB3" w:rsidRDefault="00924AB3" w:rsidP="00924AB3">
            <w:pPr>
              <w:pStyle w:val="ListParagraph"/>
              <w:numPr>
                <w:ilvl w:val="0"/>
                <w:numId w:val="25"/>
              </w:numPr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Območje</w:t>
            </w:r>
            <w:proofErr w:type="spellEnd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odgovornosti</w:t>
            </w:r>
            <w:proofErr w:type="spellEnd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/</w:t>
            </w:r>
            <w:proofErr w:type="spellStart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vloge</w:t>
            </w:r>
            <w:proofErr w:type="spellEnd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vsake</w:t>
            </w:r>
            <w:proofErr w:type="spellEnd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vključene</w:t>
            </w:r>
            <w:proofErr w:type="spellEnd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Cs/>
                <w:sz w:val="24"/>
                <w:szCs w:val="24"/>
                <w:lang w:val="en-GB" w:eastAsia="en-GB"/>
              </w:rPr>
              <w:t>osebe</w:t>
            </w:r>
            <w:proofErr w:type="spellEnd"/>
          </w:p>
        </w:tc>
      </w:tr>
      <w:tr w:rsidR="00D14ACD" w14:paraId="4AAAB429" w14:textId="77777777" w:rsidTr="00D16AE0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5B7D7A97" w:rsidR="00D14ACD" w:rsidRDefault="00924AB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Samoocenjevanje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vprašanja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odgovori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več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možnostmi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izbire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491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1.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Piramidalni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okvir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hierarhije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7E467883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a) je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najbolj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zapleten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upravljanje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708A319F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b) je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značilen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za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javne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organizacije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009EA0AB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c) V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praksi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ni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več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pogost.</w:t>
            </w:r>
          </w:p>
          <w:p w14:paraId="608675FE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169821E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2.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Horizontalni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okvir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hierarhije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67B18CF7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Priporočljiv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je za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velike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organizacije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, da bi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zmanjšale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notranjo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zapletenost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2179D84B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Predpostavlja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enakopraven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odnos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med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vsemi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ravnmi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5A6B72B0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Najpogostejši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najbolj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priporočljiv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je za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majhne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agilne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organizacije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71BA1AD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  <w:p w14:paraId="2A165E96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3.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Oblika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komuniciranja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nanaša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na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:</w:t>
            </w:r>
          </w:p>
          <w:p w14:paraId="37377A2F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Način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kako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je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vsebina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predstavljena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predstavljena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sogovorniku</w:t>
            </w:r>
            <w:proofErr w:type="spellEnd"/>
            <w:r w:rsidRPr="00924AB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n-GB"/>
              </w:rPr>
              <w:t>.</w:t>
            </w:r>
          </w:p>
          <w:p w14:paraId="665720CF" w14:textId="77777777" w:rsidR="00924AB3" w:rsidRPr="00924AB3" w:rsidRDefault="00924AB3" w:rsidP="00924AB3">
            <w:pPr>
              <w:widowControl/>
              <w:autoSpaceDE/>
              <w:autoSpaceDN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Ustreznost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vsebine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  <w:p w14:paraId="6C3865EA" w14:textId="379286D5" w:rsidR="00D14ACD" w:rsidRPr="00534E74" w:rsidRDefault="00924AB3" w:rsidP="00924AB3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Jasnost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sporočila</w:t>
            </w:r>
            <w:proofErr w:type="spellEnd"/>
            <w:r w:rsidRPr="00924AB3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.</w:t>
            </w:r>
          </w:p>
        </w:tc>
      </w:tr>
      <w:tr w:rsidR="00D14ACD" w14:paraId="0A531B0B" w14:textId="77777777" w:rsidTr="00D16AE0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6A1CA579" w:rsidR="00D14ACD" w:rsidRPr="00924AB3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Bibliog</w:t>
            </w:r>
            <w:r w:rsidR="00924AB3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rafija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048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</w:p>
        </w:tc>
      </w:tr>
      <w:tr w:rsidR="00D14ACD" w14:paraId="169E4AA5" w14:textId="77777777" w:rsidTr="00D16AE0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0700CBAF" w:rsidR="00D14ACD" w:rsidRDefault="00924AB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Viri</w:t>
            </w:r>
            <w:proofErr w:type="spellEnd"/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 xml:space="preserve"> (video, </w:t>
            </w:r>
            <w:proofErr w:type="spellStart"/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referen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čne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SI" w:eastAsia="en-GB"/>
              </w:rPr>
              <w:t>povezave</w:t>
            </w:r>
            <w:proofErr w:type="spellEnd"/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</w:p>
        </w:tc>
      </w:tr>
    </w:tbl>
    <w:p w14:paraId="28FBBD53" w14:textId="6E4B686F" w:rsidR="001C7C54" w:rsidRDefault="001C7C54" w:rsidP="000B3C13">
      <w:pPr>
        <w:pStyle w:val="BodyText"/>
        <w:spacing w:before="87" w:line="276" w:lineRule="auto"/>
        <w:ind w:right="109"/>
        <w:jc w:val="both"/>
      </w:pPr>
    </w:p>
    <w:sectPr w:rsidR="001C7C54">
      <w:headerReference w:type="default" r:id="rId13"/>
      <w:footerReference w:type="default" r:id="rId14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0DD5" w14:textId="77777777" w:rsidR="00DC2786" w:rsidRDefault="00DC2786" w:rsidP="00617E11">
      <w:r>
        <w:separator/>
      </w:r>
    </w:p>
  </w:endnote>
  <w:endnote w:type="continuationSeparator" w:id="0">
    <w:p w14:paraId="64539060" w14:textId="77777777" w:rsidR="00DC2786" w:rsidRDefault="00DC2786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466D47B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AD7A" w14:textId="77777777" w:rsidR="00DC2786" w:rsidRDefault="00DC2786" w:rsidP="00617E11">
      <w:r>
        <w:separator/>
      </w:r>
    </w:p>
  </w:footnote>
  <w:footnote w:type="continuationSeparator" w:id="0">
    <w:p w14:paraId="0DF93C80" w14:textId="77777777" w:rsidR="00DC2786" w:rsidRDefault="00DC2786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0C1"/>
    <w:multiLevelType w:val="hybridMultilevel"/>
    <w:tmpl w:val="7674B488"/>
    <w:lvl w:ilvl="0" w:tplc="779AB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E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0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66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240B9"/>
    <w:multiLevelType w:val="hybridMultilevel"/>
    <w:tmpl w:val="60700EE6"/>
    <w:lvl w:ilvl="0" w:tplc="D5629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1AF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4E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BEDB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F62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AC34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5616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63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3E0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6C417CC"/>
    <w:multiLevelType w:val="hybridMultilevel"/>
    <w:tmpl w:val="3A149E88"/>
    <w:lvl w:ilvl="0" w:tplc="5A1A2B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34F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68C0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038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08B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DA1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74E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62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6E21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D236CDB"/>
    <w:multiLevelType w:val="hybridMultilevel"/>
    <w:tmpl w:val="A5FAF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143D"/>
    <w:multiLevelType w:val="hybridMultilevel"/>
    <w:tmpl w:val="4A90D240"/>
    <w:lvl w:ilvl="0" w:tplc="9E06C2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CA7C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70E8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92DE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CA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B2EF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9861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87A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7A8F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6BF250B"/>
    <w:multiLevelType w:val="hybridMultilevel"/>
    <w:tmpl w:val="A62A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BF5"/>
    <w:multiLevelType w:val="hybridMultilevel"/>
    <w:tmpl w:val="60EEF0CC"/>
    <w:lvl w:ilvl="0" w:tplc="524E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B44D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441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EF653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27E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72E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E65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6218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F019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1815D0D"/>
    <w:multiLevelType w:val="hybridMultilevel"/>
    <w:tmpl w:val="0BA65730"/>
    <w:lvl w:ilvl="0" w:tplc="3D9255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463F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5452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E46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CCD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48E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1287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64E5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C51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31FF368C"/>
    <w:multiLevelType w:val="hybridMultilevel"/>
    <w:tmpl w:val="B9DCE0AC"/>
    <w:lvl w:ilvl="0" w:tplc="A81CA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128E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4A79B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96EF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6C43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A670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1ED6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A8805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0E56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A60B04"/>
    <w:multiLevelType w:val="hybridMultilevel"/>
    <w:tmpl w:val="82EE4D32"/>
    <w:lvl w:ilvl="0" w:tplc="FB3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1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86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6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C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F3DAA"/>
    <w:multiLevelType w:val="hybridMultilevel"/>
    <w:tmpl w:val="BA8C13C6"/>
    <w:lvl w:ilvl="0" w:tplc="0E461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746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300A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B496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3C0B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CC1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DA69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DAD4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CC2C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B19752B"/>
    <w:multiLevelType w:val="hybridMultilevel"/>
    <w:tmpl w:val="85B63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20F8D"/>
    <w:multiLevelType w:val="hybridMultilevel"/>
    <w:tmpl w:val="FFA4F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2C2"/>
    <w:multiLevelType w:val="hybridMultilevel"/>
    <w:tmpl w:val="0FD498F0"/>
    <w:lvl w:ilvl="0" w:tplc="B7468B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C6B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8683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90A2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8CB7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A60A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7619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DCA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9ECE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D257933"/>
    <w:multiLevelType w:val="hybridMultilevel"/>
    <w:tmpl w:val="CE38DE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A2872"/>
    <w:multiLevelType w:val="hybridMultilevel"/>
    <w:tmpl w:val="A3E03458"/>
    <w:lvl w:ilvl="0" w:tplc="61E61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64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5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24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04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ED07E0"/>
    <w:multiLevelType w:val="hybridMultilevel"/>
    <w:tmpl w:val="8DB6F3D8"/>
    <w:lvl w:ilvl="0" w:tplc="638C69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09F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E46F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90E7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E63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63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76DD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BC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2ADE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13F425F"/>
    <w:multiLevelType w:val="hybridMultilevel"/>
    <w:tmpl w:val="15DA9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C22B88"/>
    <w:multiLevelType w:val="hybridMultilevel"/>
    <w:tmpl w:val="E3408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01F3"/>
    <w:multiLevelType w:val="hybridMultilevel"/>
    <w:tmpl w:val="EF4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F4BA6"/>
    <w:multiLevelType w:val="hybridMultilevel"/>
    <w:tmpl w:val="E2EACC9A"/>
    <w:lvl w:ilvl="0" w:tplc="E6E8E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AFB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9B254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E604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72C3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0430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0A62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A6A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D242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4CA80F85"/>
    <w:multiLevelType w:val="hybridMultilevel"/>
    <w:tmpl w:val="0A9A13C8"/>
    <w:lvl w:ilvl="0" w:tplc="5852B7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32F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0A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CCB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18E3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CC8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05CB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30DD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AEF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F0234B5"/>
    <w:multiLevelType w:val="hybridMultilevel"/>
    <w:tmpl w:val="85242D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6F1AF3"/>
    <w:multiLevelType w:val="hybridMultilevel"/>
    <w:tmpl w:val="3D08BF96"/>
    <w:lvl w:ilvl="0" w:tplc="6C02E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D094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BC2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DEDF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28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62B7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021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38B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C89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4E34DEB"/>
    <w:multiLevelType w:val="hybridMultilevel"/>
    <w:tmpl w:val="F406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842840"/>
    <w:multiLevelType w:val="hybridMultilevel"/>
    <w:tmpl w:val="B72EE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A6E35"/>
    <w:multiLevelType w:val="hybridMultilevel"/>
    <w:tmpl w:val="63F65314"/>
    <w:lvl w:ilvl="0" w:tplc="7F6A95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DA96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9C64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56D6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08BD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5CC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5250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2F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EEEF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DCB621B"/>
    <w:multiLevelType w:val="hybridMultilevel"/>
    <w:tmpl w:val="E14EF54A"/>
    <w:lvl w:ilvl="0" w:tplc="D1D6A9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1ED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D293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43D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1A0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DC2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2ECD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D456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D0EE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7B8737F9"/>
    <w:multiLevelType w:val="hybridMultilevel"/>
    <w:tmpl w:val="1C8EEBAA"/>
    <w:lvl w:ilvl="0" w:tplc="96AA86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5245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9088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9E97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9BAF1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DA8F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462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A00B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5C7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7B9A27EA"/>
    <w:multiLevelType w:val="hybridMultilevel"/>
    <w:tmpl w:val="FC7C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E38C8"/>
    <w:multiLevelType w:val="hybridMultilevel"/>
    <w:tmpl w:val="13421BCC"/>
    <w:lvl w:ilvl="0" w:tplc="C820F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826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D660E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EC5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7880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A6ED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7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1C9D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5B4B7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56272136">
    <w:abstractNumId w:val="29"/>
  </w:num>
  <w:num w:numId="2" w16cid:durableId="559171103">
    <w:abstractNumId w:val="19"/>
  </w:num>
  <w:num w:numId="3" w16cid:durableId="1932735479">
    <w:abstractNumId w:val="17"/>
  </w:num>
  <w:num w:numId="4" w16cid:durableId="1363556578">
    <w:abstractNumId w:val="9"/>
  </w:num>
  <w:num w:numId="5" w16cid:durableId="1945920967">
    <w:abstractNumId w:val="0"/>
  </w:num>
  <w:num w:numId="6" w16cid:durableId="1570922774">
    <w:abstractNumId w:val="15"/>
  </w:num>
  <w:num w:numId="7" w16cid:durableId="1151018448">
    <w:abstractNumId w:val="8"/>
  </w:num>
  <w:num w:numId="8" w16cid:durableId="1213425267">
    <w:abstractNumId w:val="26"/>
  </w:num>
  <w:num w:numId="9" w16cid:durableId="348066200">
    <w:abstractNumId w:val="28"/>
  </w:num>
  <w:num w:numId="10" w16cid:durableId="556357107">
    <w:abstractNumId w:val="10"/>
  </w:num>
  <w:num w:numId="11" w16cid:durableId="6519150">
    <w:abstractNumId w:val="13"/>
  </w:num>
  <w:num w:numId="12" w16cid:durableId="921984339">
    <w:abstractNumId w:val="7"/>
  </w:num>
  <w:num w:numId="13" w16cid:durableId="339553927">
    <w:abstractNumId w:val="2"/>
  </w:num>
  <w:num w:numId="14" w16cid:durableId="1038044717">
    <w:abstractNumId w:val="23"/>
  </w:num>
  <w:num w:numId="15" w16cid:durableId="1747413867">
    <w:abstractNumId w:val="4"/>
  </w:num>
  <w:num w:numId="16" w16cid:durableId="1228803282">
    <w:abstractNumId w:val="21"/>
  </w:num>
  <w:num w:numId="17" w16cid:durableId="254630645">
    <w:abstractNumId w:val="16"/>
  </w:num>
  <w:num w:numId="18" w16cid:durableId="532033786">
    <w:abstractNumId w:val="27"/>
  </w:num>
  <w:num w:numId="19" w16cid:durableId="909583820">
    <w:abstractNumId w:val="1"/>
  </w:num>
  <w:num w:numId="20" w16cid:durableId="696853508">
    <w:abstractNumId w:val="20"/>
  </w:num>
  <w:num w:numId="21" w16cid:durableId="1937711511">
    <w:abstractNumId w:val="6"/>
  </w:num>
  <w:num w:numId="22" w16cid:durableId="1238395575">
    <w:abstractNumId w:val="30"/>
  </w:num>
  <w:num w:numId="23" w16cid:durableId="369653408">
    <w:abstractNumId w:val="5"/>
  </w:num>
  <w:num w:numId="24" w16cid:durableId="1570534626">
    <w:abstractNumId w:val="3"/>
  </w:num>
  <w:num w:numId="25" w16cid:durableId="2106998724">
    <w:abstractNumId w:val="24"/>
  </w:num>
  <w:num w:numId="26" w16cid:durableId="863402917">
    <w:abstractNumId w:val="22"/>
  </w:num>
  <w:num w:numId="27" w16cid:durableId="1557089871">
    <w:abstractNumId w:val="12"/>
  </w:num>
  <w:num w:numId="28" w16cid:durableId="543905715">
    <w:abstractNumId w:val="11"/>
  </w:num>
  <w:num w:numId="29" w16cid:durableId="620767287">
    <w:abstractNumId w:val="18"/>
  </w:num>
  <w:num w:numId="30" w16cid:durableId="1607729453">
    <w:abstractNumId w:val="14"/>
  </w:num>
  <w:num w:numId="31" w16cid:durableId="1472407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4"/>
    <w:rsid w:val="00002965"/>
    <w:rsid w:val="00043356"/>
    <w:rsid w:val="00043358"/>
    <w:rsid w:val="0007604E"/>
    <w:rsid w:val="000906D8"/>
    <w:rsid w:val="000B3C13"/>
    <w:rsid w:val="000C6876"/>
    <w:rsid w:val="000F223A"/>
    <w:rsid w:val="00110879"/>
    <w:rsid w:val="00134938"/>
    <w:rsid w:val="00167549"/>
    <w:rsid w:val="001843E5"/>
    <w:rsid w:val="001875F6"/>
    <w:rsid w:val="00193B33"/>
    <w:rsid w:val="00195824"/>
    <w:rsid w:val="001C7C54"/>
    <w:rsid w:val="002152BF"/>
    <w:rsid w:val="00255656"/>
    <w:rsid w:val="00295EDC"/>
    <w:rsid w:val="00310E63"/>
    <w:rsid w:val="00322F35"/>
    <w:rsid w:val="00333824"/>
    <w:rsid w:val="00340C85"/>
    <w:rsid w:val="00341DCD"/>
    <w:rsid w:val="00373FD2"/>
    <w:rsid w:val="003944DA"/>
    <w:rsid w:val="003B48A1"/>
    <w:rsid w:val="003B6DDD"/>
    <w:rsid w:val="003F5E6A"/>
    <w:rsid w:val="00405BFB"/>
    <w:rsid w:val="00406894"/>
    <w:rsid w:val="00416982"/>
    <w:rsid w:val="00475E0A"/>
    <w:rsid w:val="0048034F"/>
    <w:rsid w:val="00484656"/>
    <w:rsid w:val="0051629F"/>
    <w:rsid w:val="00531486"/>
    <w:rsid w:val="00534E74"/>
    <w:rsid w:val="00576AE6"/>
    <w:rsid w:val="005B1461"/>
    <w:rsid w:val="005B326B"/>
    <w:rsid w:val="005C14A6"/>
    <w:rsid w:val="005D7FE6"/>
    <w:rsid w:val="005E67CC"/>
    <w:rsid w:val="00601875"/>
    <w:rsid w:val="00610E34"/>
    <w:rsid w:val="0061123A"/>
    <w:rsid w:val="00617E11"/>
    <w:rsid w:val="00621E11"/>
    <w:rsid w:val="00631CA7"/>
    <w:rsid w:val="00665FA8"/>
    <w:rsid w:val="00666ABF"/>
    <w:rsid w:val="00675C4E"/>
    <w:rsid w:val="00692951"/>
    <w:rsid w:val="00716D63"/>
    <w:rsid w:val="00772C46"/>
    <w:rsid w:val="00792916"/>
    <w:rsid w:val="007946B4"/>
    <w:rsid w:val="007A26E2"/>
    <w:rsid w:val="007F3E26"/>
    <w:rsid w:val="00810D55"/>
    <w:rsid w:val="008322C5"/>
    <w:rsid w:val="0084502C"/>
    <w:rsid w:val="00845EFE"/>
    <w:rsid w:val="0084706F"/>
    <w:rsid w:val="008B5500"/>
    <w:rsid w:val="008C4F01"/>
    <w:rsid w:val="008C7E8F"/>
    <w:rsid w:val="008E478F"/>
    <w:rsid w:val="008F54A7"/>
    <w:rsid w:val="00914C23"/>
    <w:rsid w:val="00924AB3"/>
    <w:rsid w:val="00941A8F"/>
    <w:rsid w:val="0095566C"/>
    <w:rsid w:val="0096588B"/>
    <w:rsid w:val="00A01FAE"/>
    <w:rsid w:val="00A15CA7"/>
    <w:rsid w:val="00A22FCC"/>
    <w:rsid w:val="00A457D6"/>
    <w:rsid w:val="00AB1891"/>
    <w:rsid w:val="00B056F7"/>
    <w:rsid w:val="00B13C65"/>
    <w:rsid w:val="00B25BAA"/>
    <w:rsid w:val="00BA7A37"/>
    <w:rsid w:val="00BC33EA"/>
    <w:rsid w:val="00BF0913"/>
    <w:rsid w:val="00C013F1"/>
    <w:rsid w:val="00C56599"/>
    <w:rsid w:val="00C74E03"/>
    <w:rsid w:val="00CB18CF"/>
    <w:rsid w:val="00CF6DA3"/>
    <w:rsid w:val="00D14ACD"/>
    <w:rsid w:val="00D16AE0"/>
    <w:rsid w:val="00D6396B"/>
    <w:rsid w:val="00D63A2F"/>
    <w:rsid w:val="00D664EA"/>
    <w:rsid w:val="00D76045"/>
    <w:rsid w:val="00D92395"/>
    <w:rsid w:val="00D956F8"/>
    <w:rsid w:val="00DC2786"/>
    <w:rsid w:val="00DD3E4E"/>
    <w:rsid w:val="00DE6164"/>
    <w:rsid w:val="00E7448E"/>
    <w:rsid w:val="00EC6CF6"/>
    <w:rsid w:val="00F1420A"/>
    <w:rsid w:val="00F40811"/>
    <w:rsid w:val="00FC2E5E"/>
    <w:rsid w:val="00FD00E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17</Pages>
  <Words>2278</Words>
  <Characters>12990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JUST_LETTERHEAD</vt:lpstr>
      <vt:lpstr>JUST_LETTERHEAD</vt:lpstr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Jasmina Nikić</cp:lastModifiedBy>
  <cp:revision>5</cp:revision>
  <dcterms:created xsi:type="dcterms:W3CDTF">2023-06-15T12:07:00Z</dcterms:created>
  <dcterms:modified xsi:type="dcterms:W3CDTF">2023-06-20T08:32:00Z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